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9" w:rsidRDefault="00F313C4" w:rsidP="000A710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8C0C3F" w:rsidRPr="006E57A0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9A6E4F" w:rsidRPr="006E57A0">
        <w:rPr>
          <w:rFonts w:ascii="Times New Roman" w:hAnsi="Times New Roman" w:cs="Times New Roman"/>
          <w:sz w:val="24"/>
          <w:szCs w:val="24"/>
        </w:rPr>
        <w:t xml:space="preserve">Програма </w:t>
      </w:r>
      <w:r w:rsidR="00506E54" w:rsidRPr="006E57A0">
        <w:rPr>
          <w:rFonts w:ascii="Times New Roman" w:hAnsi="Times New Roman" w:cs="Times New Roman"/>
          <w:sz w:val="24"/>
          <w:szCs w:val="24"/>
        </w:rPr>
        <w:t>подршке за спровођење пољопривредне политике</w:t>
      </w:r>
      <w:r w:rsidR="009A6E4F" w:rsidRPr="006E57A0">
        <w:rPr>
          <w:rFonts w:ascii="Times New Roman" w:hAnsi="Times New Roman" w:cs="Times New Roman"/>
          <w:sz w:val="24"/>
          <w:szCs w:val="24"/>
        </w:rPr>
        <w:t xml:space="preserve"> и политике руралног развоја општинe</w:t>
      </w:r>
      <w:r w:rsidR="005728EC" w:rsidRPr="006E57A0">
        <w:rPr>
          <w:rFonts w:ascii="Times New Roman" w:hAnsi="Times New Roman" w:cs="Times New Roman"/>
          <w:sz w:val="24"/>
          <w:szCs w:val="24"/>
        </w:rPr>
        <w:t xml:space="preserve"> Лајковац за 201</w:t>
      </w:r>
      <w:r w:rsidR="009A6E4F" w:rsidRPr="006E57A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F7970" w:rsidRPr="006E57A0">
        <w:rPr>
          <w:rFonts w:ascii="Times New Roman" w:hAnsi="Times New Roman" w:cs="Times New Roman"/>
          <w:sz w:val="24"/>
          <w:szCs w:val="24"/>
        </w:rPr>
        <w:t xml:space="preserve">. </w:t>
      </w:r>
      <w:r w:rsidR="004B1501" w:rsidRPr="006E57A0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="006F7970" w:rsidRPr="006E57A0">
        <w:rPr>
          <w:rFonts w:ascii="Times New Roman" w:hAnsi="Times New Roman" w:cs="Times New Roman"/>
          <w:sz w:val="24"/>
          <w:szCs w:val="24"/>
        </w:rPr>
        <w:t>одину</w:t>
      </w:r>
      <w:r w:rsidR="009A6E4F" w:rsidRPr="006E57A0">
        <w:rPr>
          <w:rFonts w:ascii="Times New Roman" w:hAnsi="Times New Roman" w:cs="Times New Roman"/>
          <w:sz w:val="24"/>
          <w:szCs w:val="24"/>
          <w:lang w:val="sr-Cyrl-CS"/>
        </w:rPr>
        <w:t>(„С</w:t>
      </w:r>
      <w:r w:rsidR="00E62B98">
        <w:rPr>
          <w:rFonts w:ascii="Times New Roman" w:hAnsi="Times New Roman" w:cs="Times New Roman"/>
          <w:sz w:val="24"/>
          <w:szCs w:val="24"/>
          <w:lang w:val="sr-Cyrl-CS"/>
        </w:rPr>
        <w:t>л.гласник општине Лајковац“бр.</w:t>
      </w:r>
      <w:r w:rsidR="0091510B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9A6E4F" w:rsidRPr="006E57A0">
        <w:rPr>
          <w:rFonts w:ascii="Times New Roman" w:hAnsi="Times New Roman" w:cs="Times New Roman"/>
          <w:sz w:val="24"/>
          <w:szCs w:val="24"/>
          <w:lang w:val="sr-Cyrl-CS"/>
        </w:rPr>
        <w:t>/18)</w:t>
      </w:r>
      <w:r w:rsidR="003000A2" w:rsidRPr="006E57A0">
        <w:rPr>
          <w:rFonts w:ascii="Times New Roman" w:hAnsi="Times New Roman" w:cs="Times New Roman"/>
          <w:sz w:val="24"/>
          <w:szCs w:val="24"/>
        </w:rPr>
        <w:t>, Општинск</w:t>
      </w:r>
      <w:r w:rsidR="003000A2" w:rsidRPr="006E57A0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3000A2" w:rsidRPr="006E57A0">
        <w:rPr>
          <w:rFonts w:ascii="Times New Roman" w:hAnsi="Times New Roman" w:cs="Times New Roman"/>
          <w:sz w:val="24"/>
          <w:szCs w:val="24"/>
        </w:rPr>
        <w:t>управ</w:t>
      </w:r>
      <w:r w:rsidR="003000A2" w:rsidRPr="006E57A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06E54" w:rsidRPr="006E57A0">
        <w:rPr>
          <w:rFonts w:ascii="Times New Roman" w:hAnsi="Times New Roman" w:cs="Times New Roman"/>
          <w:sz w:val="24"/>
          <w:szCs w:val="24"/>
        </w:rPr>
        <w:t xml:space="preserve"> општине Лајковац</w:t>
      </w:r>
      <w:r w:rsidR="003303D4" w:rsidRPr="006E57A0">
        <w:rPr>
          <w:rFonts w:ascii="Times New Roman" w:hAnsi="Times New Roman" w:cs="Times New Roman"/>
          <w:sz w:val="24"/>
          <w:szCs w:val="24"/>
        </w:rPr>
        <w:t xml:space="preserve"> расписује</w:t>
      </w:r>
      <w:r w:rsidR="004B1501" w:rsidRPr="006E57A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BF2F64" w:rsidRPr="006E57A0" w:rsidRDefault="00BF2F64" w:rsidP="003000A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C0C3F" w:rsidRPr="006E57A0" w:rsidRDefault="008C0C3F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7A0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3000A2" w:rsidRDefault="00AB5700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57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6E57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ПОДНОШЕЊЕ ЗАХТЕВА </w:t>
      </w:r>
      <w:r w:rsidR="003303D4" w:rsidRPr="006E57A0">
        <w:rPr>
          <w:rFonts w:ascii="Times New Roman" w:hAnsi="Times New Roman" w:cs="Times New Roman"/>
          <w:b/>
          <w:sz w:val="24"/>
          <w:szCs w:val="24"/>
        </w:rPr>
        <w:t>ЗА</w:t>
      </w:r>
      <w:r w:rsidR="003000A2" w:rsidRPr="006E57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ДОДЕЛУ СРЕДСТАВА ЗА</w:t>
      </w:r>
    </w:p>
    <w:p w:rsidR="00BF2F64" w:rsidRDefault="00BF2F64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F2F64">
        <w:rPr>
          <w:rFonts w:ascii="Times New Roman" w:hAnsi="Times New Roman" w:cs="Times New Roman"/>
          <w:b/>
          <w:sz w:val="24"/>
          <w:szCs w:val="24"/>
          <w:lang w:val="sr-Cyrl-CS"/>
        </w:rPr>
        <w:t>ПОДРШК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BF2F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МЛАДИМА У РУРАЛНИМ ПОДРУЧЈИМА</w:t>
      </w:r>
      <w:r w:rsidR="00D7257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ТЕРИТОРИЈИ ОПШТИНЕ ЛАЈКОВАЦ У 2018.ГОДИНИ</w:t>
      </w:r>
    </w:p>
    <w:p w:rsidR="00BF2F64" w:rsidRDefault="00BF2F64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7108" w:rsidRPr="000A7108" w:rsidRDefault="000A7108" w:rsidP="00D725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03D4" w:rsidRPr="0076175E" w:rsidRDefault="00CE61AF" w:rsidP="00517B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</w:rPr>
        <w:t>Основне информације</w:t>
      </w:r>
    </w:p>
    <w:p w:rsidR="00936777" w:rsidRDefault="00C67A73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57A0">
        <w:rPr>
          <w:rFonts w:ascii="Times New Roman" w:hAnsi="Times New Roman" w:cs="Times New Roman"/>
          <w:sz w:val="24"/>
          <w:szCs w:val="24"/>
        </w:rPr>
        <w:t>Општина Лајковац је у 201</w:t>
      </w:r>
      <w:r w:rsidR="00FA55D2" w:rsidRPr="006E57A0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FA55D2" w:rsidRPr="006E57A0">
        <w:rPr>
          <w:rFonts w:ascii="Times New Roman" w:hAnsi="Times New Roman" w:cs="Times New Roman"/>
          <w:sz w:val="24"/>
          <w:szCs w:val="24"/>
        </w:rPr>
        <w:t xml:space="preserve">. години, кроз Програм </w:t>
      </w:r>
      <w:r w:rsidR="0049772A" w:rsidRPr="006E57A0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и политике руралног развоја, </w:t>
      </w:r>
      <w:r w:rsidR="00BF2F64">
        <w:rPr>
          <w:rFonts w:ascii="Times New Roman" w:hAnsi="Times New Roman" w:cs="Times New Roman"/>
          <w:sz w:val="24"/>
          <w:szCs w:val="24"/>
          <w:lang w:val="sr-Cyrl-CS"/>
        </w:rPr>
        <w:t xml:space="preserve">определила 9.200.000,00 динара </w:t>
      </w:r>
      <w:r w:rsidR="00BF2F64">
        <w:rPr>
          <w:rFonts w:ascii="Times New Roman" w:hAnsi="Times New Roman" w:cs="Times New Roman"/>
          <w:sz w:val="24"/>
          <w:szCs w:val="24"/>
        </w:rPr>
        <w:t xml:space="preserve">за </w:t>
      </w:r>
      <w:r w:rsidR="00BF2F64">
        <w:rPr>
          <w:rFonts w:ascii="Times New Roman" w:hAnsi="Times New Roman" w:cs="Times New Roman"/>
          <w:sz w:val="24"/>
          <w:szCs w:val="24"/>
          <w:lang w:val="sr-Cyrl-CS"/>
        </w:rPr>
        <w:t>подршку младима који желе да</w:t>
      </w:r>
      <w:r w:rsidR="004931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2F64">
        <w:rPr>
          <w:rFonts w:ascii="Times New Roman" w:hAnsi="Times New Roman" w:cs="Times New Roman"/>
          <w:sz w:val="24"/>
          <w:szCs w:val="24"/>
          <w:lang w:val="sr-Cyrl-CS"/>
        </w:rPr>
        <w:t>живе на селу и да се баве пољопривредом</w:t>
      </w:r>
      <w:r w:rsidR="0049772A" w:rsidRPr="006E57A0">
        <w:rPr>
          <w:rFonts w:ascii="Times New Roman" w:hAnsi="Times New Roman" w:cs="Times New Roman"/>
          <w:sz w:val="24"/>
          <w:szCs w:val="24"/>
        </w:rPr>
        <w:t>.</w:t>
      </w:r>
    </w:p>
    <w:p w:rsidR="00A50D82" w:rsidRPr="0076175E" w:rsidRDefault="00414567" w:rsidP="004145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Циљ и предмет јавног позива</w:t>
      </w:r>
    </w:p>
    <w:p w:rsidR="00D35DF0" w:rsidRDefault="00D35DF0" w:rsidP="00D35D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Циљ јавног позива је побољшање квалитета живота у руралном подручју и мотивисаност млади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>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људи 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CS"/>
        </w:rPr>
        <w:t>остану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живе и раде на селу и да стварају нова радна места за себе и своје породице.</w:t>
      </w:r>
    </w:p>
    <w:p w:rsidR="00414567" w:rsidRDefault="00D35DF0" w:rsidP="00A50D8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јавног позива је 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оснаживање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млади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>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пољопривредни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ка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>са територије општине Лајковац,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 xml:space="preserve">како би </w:t>
      </w:r>
      <w:r w:rsidR="00793950">
        <w:rPr>
          <w:rFonts w:ascii="Times New Roman" w:hAnsi="Times New Roman" w:cs="Times New Roman"/>
          <w:sz w:val="24"/>
          <w:szCs w:val="24"/>
          <w:lang w:val="sr-Cyrl-CS"/>
        </w:rPr>
        <w:t xml:space="preserve">тиме </w:t>
      </w:r>
      <w:r w:rsidR="00A50D82">
        <w:rPr>
          <w:rFonts w:ascii="Times New Roman" w:hAnsi="Times New Roman" w:cs="Times New Roman"/>
          <w:sz w:val="24"/>
          <w:szCs w:val="24"/>
          <w:lang w:val="sr-Cyrl-CS"/>
        </w:rPr>
        <w:t>унапредили процес производње,повећали продуктивност и конкурентност али и технолошки оспособили своја газдинства у складу са стандардима.</w:t>
      </w:r>
    </w:p>
    <w:p w:rsidR="00414567" w:rsidRPr="0076175E" w:rsidRDefault="00793950" w:rsidP="00BF2F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Намена средстава</w:t>
      </w:r>
    </w:p>
    <w:p w:rsidR="002D455B" w:rsidRDefault="00793950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3950">
        <w:rPr>
          <w:rFonts w:ascii="Times New Roman" w:hAnsi="Times New Roman" w:cs="Times New Roman"/>
          <w:sz w:val="24"/>
          <w:szCs w:val="24"/>
          <w:lang w:val="sr-Cyrl-CS"/>
        </w:rPr>
        <w:t>Бесповратна средства која се додељују по ов</w:t>
      </w:r>
      <w:r w:rsidR="002D455B">
        <w:rPr>
          <w:rFonts w:ascii="Times New Roman" w:hAnsi="Times New Roman" w:cs="Times New Roman"/>
          <w:sz w:val="24"/>
          <w:szCs w:val="24"/>
          <w:lang w:val="sr-Cyrl-CS"/>
        </w:rPr>
        <w:t>ом јавном позиву намењена су за:</w:t>
      </w:r>
    </w:p>
    <w:p w:rsidR="00FC0DBD" w:rsidRDefault="00FC0DBD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1)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подршку  инвестицијама за развој и унапређивање примарне биљне производње на пољопривредним газдинствима младих пољопривредника;</w:t>
      </w:r>
    </w:p>
    <w:p w:rsidR="00FC0DBD" w:rsidRDefault="00FC0DBD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2)</w:t>
      </w:r>
      <w:r w:rsidRPr="00FC0D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подршку  инвестицијама за развој и унапређивање примарне сточарске  производње на пољопривредним газдинствима младих пољоприв</w:t>
      </w:r>
      <w:r w:rsidR="006E412F">
        <w:rPr>
          <w:rFonts w:ascii="Times New Roman" w:hAnsi="Times New Roman" w:cs="Times New Roman"/>
          <w:sz w:val="24"/>
          <w:szCs w:val="24"/>
          <w:lang w:val="sr-Cyrl-CS"/>
        </w:rPr>
        <w:t>редника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E412F" w:rsidRDefault="006E412F" w:rsidP="00FC0DB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3) подршку инвестицијама за развој и унапређивање прераде меса,млека,поврћа,воћа и грожђа</w:t>
      </w:r>
      <w:r w:rsidR="00D968C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 пољопривредним газдинствима младих пољопривредника;</w:t>
      </w:r>
    </w:p>
    <w:p w:rsidR="00447B44" w:rsidRPr="0076175E" w:rsidRDefault="00447B44" w:rsidP="00BF2F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Висина средстава</w:t>
      </w:r>
    </w:p>
    <w:p w:rsidR="000259D7" w:rsidRPr="000259D7" w:rsidRDefault="000259D7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259D7">
        <w:rPr>
          <w:rFonts w:ascii="Times New Roman" w:hAnsi="Times New Roman" w:cs="Times New Roman"/>
          <w:sz w:val="24"/>
          <w:szCs w:val="24"/>
          <w:lang w:val="sr-Cyrl-CS"/>
        </w:rPr>
        <w:t>Општина Лајковац ће у трошковима предметне инвестиције учествовати са уделом до 70% вредности исте а највише до 1.000.000,00 динара</w:t>
      </w:r>
    </w:p>
    <w:p w:rsidR="000259D7" w:rsidRDefault="000259D7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2570">
        <w:rPr>
          <w:rFonts w:ascii="Times New Roman" w:hAnsi="Times New Roman" w:cs="Times New Roman"/>
          <w:sz w:val="24"/>
          <w:szCs w:val="24"/>
          <w:lang w:val="sr-Cyrl-CS"/>
        </w:rPr>
        <w:t>Приликом обрачуна,узима се вредност инвестиције без ПДВ-а</w:t>
      </w:r>
    </w:p>
    <w:p w:rsidR="006E412F" w:rsidRPr="00D72570" w:rsidRDefault="006E412F" w:rsidP="00BF2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59D7" w:rsidRPr="0076175E" w:rsidRDefault="000259D7" w:rsidP="00BF2F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Корисници средстава</w:t>
      </w:r>
    </w:p>
    <w:p w:rsidR="00431CAF" w:rsidRDefault="0009338A" w:rsidP="00431C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Корисници средстава су физичка лица уписана у регистар пољо</w:t>
      </w:r>
      <w:r w:rsidR="00D104F0">
        <w:rPr>
          <w:rFonts w:ascii="Times New Roman" w:hAnsi="Times New Roman" w:cs="Times New Roman"/>
          <w:sz w:val="24"/>
          <w:szCs w:val="24"/>
          <w:lang w:val="sr-Cyrl-CS"/>
        </w:rPr>
        <w:t xml:space="preserve">привредних газдинстава као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0259D7" w:rsidRPr="0009338A">
        <w:rPr>
          <w:rFonts w:ascii="Times New Roman" w:hAnsi="Times New Roman" w:cs="Times New Roman"/>
          <w:sz w:val="24"/>
          <w:szCs w:val="24"/>
          <w:lang w:val="sr-Cyrl-CS"/>
        </w:rPr>
        <w:t>осиоци пољопривредног газди</w:t>
      </w:r>
      <w:r w:rsidR="00D104F0">
        <w:rPr>
          <w:rFonts w:ascii="Times New Roman" w:hAnsi="Times New Roman" w:cs="Times New Roman"/>
          <w:sz w:val="24"/>
          <w:szCs w:val="24"/>
          <w:lang w:val="sr-Cyrl-CS"/>
        </w:rPr>
        <w:t>нства</w:t>
      </w:r>
      <w:r w:rsidR="00D104F0" w:rsidRPr="00D104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04F0" w:rsidRPr="0009338A">
        <w:rPr>
          <w:rFonts w:ascii="Times New Roman" w:hAnsi="Times New Roman" w:cs="Times New Roman"/>
          <w:sz w:val="24"/>
          <w:szCs w:val="24"/>
          <w:lang w:val="sr-Cyrl-CS"/>
        </w:rPr>
        <w:t>регистрованог</w:t>
      </w:r>
      <w:r w:rsidR="00D104F0">
        <w:rPr>
          <w:rFonts w:ascii="Times New Roman" w:hAnsi="Times New Roman" w:cs="Times New Roman"/>
          <w:sz w:val="24"/>
          <w:szCs w:val="24"/>
          <w:lang w:val="sr-Cyrl-CS"/>
        </w:rPr>
        <w:t xml:space="preserve"> на</w:t>
      </w:r>
      <w:r w:rsidRPr="0009338A">
        <w:rPr>
          <w:rFonts w:ascii="Times New Roman" w:hAnsi="Times New Roman" w:cs="Times New Roman"/>
          <w:sz w:val="24"/>
          <w:szCs w:val="24"/>
          <w:lang w:val="sr-Cyrl-CS"/>
        </w:rPr>
        <w:t xml:space="preserve"> тер</w:t>
      </w:r>
      <w:r w:rsidR="00D104F0">
        <w:rPr>
          <w:rFonts w:ascii="Times New Roman" w:hAnsi="Times New Roman" w:cs="Times New Roman"/>
          <w:sz w:val="24"/>
          <w:szCs w:val="24"/>
          <w:lang w:val="sr-Cyrl-CS"/>
        </w:rPr>
        <w:t>иторији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Лајковац,обављају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ољопривредну производњу  на територији општине  и на дан подношења пријаве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јавном позиву имају навршених 18 година  а највише 40 година живота и нису у радном односу.</w:t>
      </w:r>
    </w:p>
    <w:p w:rsidR="002A6D50" w:rsidRPr="0076175E" w:rsidRDefault="002A6D50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Услови за учешће по јавном позиву</w:t>
      </w:r>
    </w:p>
    <w:p w:rsidR="002A6D50" w:rsidRDefault="002A6D5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A6D50">
        <w:rPr>
          <w:rFonts w:ascii="Times New Roman" w:hAnsi="Times New Roman" w:cs="Times New Roman"/>
          <w:sz w:val="24"/>
          <w:szCs w:val="24"/>
          <w:lang w:val="sr-Cyrl-CS"/>
        </w:rPr>
        <w:t>1.Регистровано пољопривредно газдинство мора се налазити у активном статусу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 и на територији општине Лајковац;</w:t>
      </w:r>
    </w:p>
    <w:p w:rsidR="002A6D50" w:rsidRDefault="002A6D5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2.подносилац пријаве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-носилац газдинства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мора имати пребивалиште на територији општине и место реализације инвестиције </w:t>
      </w:r>
      <w:r w:rsidRPr="006E7162">
        <w:rPr>
          <w:rFonts w:ascii="Times New Roman" w:hAnsi="Times New Roman" w:cs="Times New Roman"/>
          <w:sz w:val="24"/>
          <w:szCs w:val="24"/>
          <w:lang w:val="sr-Cyrl-CS"/>
        </w:rPr>
        <w:t>мора бити на територији општине</w:t>
      </w:r>
      <w:r w:rsidR="006E716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E7162" w:rsidRDefault="006E7162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3.подносилац пријаве –носилац газдинства мора имати израђен 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бизнис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план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 или пројекат о економској одрживости улагања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E7162" w:rsidRDefault="006E7162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6E71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–носилац газдинства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 за инвестицију за коју подноси пријаву на јавни позив не сме</w:t>
      </w:r>
      <w:r w:rsidR="00431CAF" w:rsidRPr="00431C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31CAF">
        <w:rPr>
          <w:rFonts w:ascii="Times New Roman" w:hAnsi="Times New Roman" w:cs="Times New Roman"/>
          <w:sz w:val="24"/>
          <w:szCs w:val="24"/>
          <w:lang w:val="sr-Cyrl-CS"/>
        </w:rPr>
        <w:t xml:space="preserve">користити </w:t>
      </w:r>
      <w:r w:rsidR="00B14677">
        <w:rPr>
          <w:rFonts w:ascii="Times New Roman" w:hAnsi="Times New Roman" w:cs="Times New Roman"/>
          <w:sz w:val="24"/>
          <w:szCs w:val="24"/>
          <w:lang w:val="sr-Cyrl-CS"/>
        </w:rPr>
        <w:t>подстицаје по неком другом основу (субвенције,подстицаје,донације)за исту намену,односно иста инвестиција не сме бити предмет другог поступка за коришћење подстицаја осим подстицаја у складу са посебним прописом којим се усклађује кредитна подршка регистрованим пољопривредним газдинствима;</w:t>
      </w:r>
    </w:p>
    <w:p w:rsidR="00B14677" w:rsidRDefault="00B14677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Pr="00B14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–носилац газдинства је измирио доспеле пореске обавезе;</w:t>
      </w:r>
    </w:p>
    <w:p w:rsidR="00B14677" w:rsidRDefault="00B14677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6.</w:t>
      </w:r>
      <w:r w:rsidRPr="00B146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–носилац газдинства нема својство повезаног лица са добављачем односно власником у складу са чл.62 Закон</w:t>
      </w:r>
      <w:r w:rsidR="00DB2E91">
        <w:rPr>
          <w:rFonts w:ascii="Times New Roman" w:hAnsi="Times New Roman" w:cs="Times New Roman"/>
          <w:sz w:val="24"/>
          <w:szCs w:val="24"/>
          <w:lang w:val="sr-Cyrl-CS"/>
        </w:rPr>
        <w:t>а о привредним друштвима(„Сл.гласник Републике Србије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B2E91">
        <w:rPr>
          <w:rFonts w:ascii="Times New Roman" w:hAnsi="Times New Roman" w:cs="Times New Roman"/>
          <w:sz w:val="24"/>
          <w:szCs w:val="24"/>
          <w:lang w:val="sr-Cyrl-CS"/>
        </w:rPr>
        <w:t>бр.36/11,99/11,83/14,5/15);</w:t>
      </w:r>
    </w:p>
    <w:p w:rsidR="00B14677" w:rsidRPr="00B14677" w:rsidRDefault="00B14677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14677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 xml:space="preserve"> У случају када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подносилац пријаве-носилац газдинства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 xml:space="preserve"> није власник катастарских парцела и о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>бјекта за кој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е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 xml:space="preserve"> подноси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пријаву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 xml:space="preserve">, неопходно је да на њима има право закупа, односно коришћења на основу закљученог уговора на период закупа, односно коришћења од најмање пет година почев 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>од календарске године за коју  подноси пријав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у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 xml:space="preserve"> за коришћење подстицаја, изузев када је власник земљишта или објекта лице које је уписано као члан пољ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 xml:space="preserve">опривредног газдинства 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подносиоца пријаве-носиоца газдинства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B14677" w:rsidRDefault="00B14677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sr-Cyrl-CS"/>
        </w:rPr>
      </w:pPr>
      <w:r w:rsidRPr="00B14677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8.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подносилац пријаве –нослац газдинства мора н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>аменски користи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инвестицију која је предмет пријаве и исту не сме 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>отуђи нити д</w:t>
      </w:r>
      <w:r w:rsidR="00DB2E9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ати </w:t>
      </w:r>
      <w:r w:rsidR="00DB2E91">
        <w:rPr>
          <w:rFonts w:ascii="Times New Roman" w:hAnsi="Times New Roman" w:cs="Times New Roman"/>
          <w:color w:val="222222"/>
          <w:sz w:val="24"/>
          <w:szCs w:val="24"/>
        </w:rPr>
        <w:t xml:space="preserve"> другом лицу на коришћење </w:t>
      </w:r>
      <w:r w:rsidRPr="00B14677">
        <w:rPr>
          <w:rFonts w:ascii="Times New Roman" w:hAnsi="Times New Roman" w:cs="Times New Roman"/>
          <w:color w:val="222222"/>
          <w:sz w:val="24"/>
          <w:szCs w:val="24"/>
        </w:rPr>
        <w:t>у периоду од пет година, почев од календарске године за коју се подноси пријава за коришћење подстицаја.</w:t>
      </w:r>
    </w:p>
    <w:p w:rsidR="000F1F3D" w:rsidRPr="0076175E" w:rsidRDefault="000F1F3D" w:rsidP="00103ABF">
      <w:pPr>
        <w:overflowPunct w:val="0"/>
        <w:spacing w:after="0"/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color w:val="222222"/>
          <w:sz w:val="24"/>
          <w:szCs w:val="24"/>
          <w:u w:val="single"/>
          <w:lang w:val="sr-Cyrl-CS"/>
        </w:rPr>
        <w:t>Потребна документација</w:t>
      </w:r>
    </w:p>
    <w:p w:rsidR="000F1F3D" w:rsidRDefault="000F1F3D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sr-Cyrl-CS"/>
        </w:rPr>
      </w:pPr>
      <w:r w:rsidRPr="000F1F3D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1.Читко попуњен образац пријаве са обавезним потписом(са изјавом о прибављању докумената о којој се води службена евиденција)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-образац 1.</w:t>
      </w:r>
    </w:p>
    <w:p w:rsidR="000F1F3D" w:rsidRDefault="000F1F3D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2.Фотокопија личне карте или очитана чипован</w:t>
      </w:r>
      <w:r w:rsidR="00B42C0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а лична карта подносиоца пријаве</w:t>
      </w: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;</w:t>
      </w:r>
    </w:p>
    <w:p w:rsidR="00FE6262" w:rsidRPr="00056913" w:rsidRDefault="00FE6262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FE6262" w:rsidRDefault="00FE6262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:rsidR="000F1F3D" w:rsidRDefault="00056913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lastRenderedPageBreak/>
        <w:t>3</w:t>
      </w: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.оргинал извод</w:t>
      </w: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0F1F3D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из Регистра пољопривредних газдинстава,који издаје Управа за трезор(прва страна извода са основним подацима</w:t>
      </w:r>
      <w:r w:rsidR="003157D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,друга страна извода са подацима о површинама и трећа страна 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–</w:t>
      </w:r>
      <w:r w:rsidR="003157D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по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даци о животињама-не старије од 30 дана)</w:t>
      </w:r>
    </w:p>
    <w:p w:rsidR="00056913" w:rsidRPr="00056913" w:rsidRDefault="00056913" w:rsidP="00103ABF">
      <w:pPr>
        <w:overflowPunct w:val="0"/>
        <w:spacing w:after="0"/>
        <w:rPr>
          <w:rFonts w:ascii="Times New Roman" w:hAnsi="Times New Roman" w:cs="Times New Roman"/>
          <w:color w:val="222222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US"/>
        </w:rPr>
        <w:t>4.</w:t>
      </w:r>
      <w:r w:rsidR="00B42C09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ф</w:t>
      </w: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отокопија дипломе о завршеној школи</w:t>
      </w:r>
    </w:p>
    <w:p w:rsidR="00325B5C" w:rsidRDefault="00B42C09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5</w:t>
      </w:r>
      <w:r w:rsidR="00325B5C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.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>бизнис  план или пројекат о економској одрживости улагања- образац 2.</w:t>
      </w:r>
    </w:p>
    <w:p w:rsidR="00325B5C" w:rsidRDefault="00FE6262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 xml:space="preserve">.предрачун са спецификацијом опреме </w:t>
      </w:r>
      <w:r w:rsidR="00B42C09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>коначан оригинал рачун мора бити идентичан предрачуну по износу,спецификацији и добављачу опреме</w:t>
      </w:r>
      <w:r w:rsidR="00B42C0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25B5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056913" w:rsidRPr="00103ABF" w:rsidRDefault="00056913" w:rsidP="00056913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.потврда НСЗ да се лице налази на евиденцији као и период трајања незапослености;</w:t>
      </w:r>
    </w:p>
    <w:p w:rsidR="00325B5C" w:rsidRPr="00103ABF" w:rsidRDefault="0005691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25B5C" w:rsidRPr="00103ABF">
        <w:rPr>
          <w:rFonts w:ascii="Times New Roman" w:hAnsi="Times New Roman" w:cs="Times New Roman"/>
          <w:sz w:val="24"/>
          <w:szCs w:val="24"/>
          <w:lang w:val="sr-Cyrl-CS"/>
        </w:rPr>
        <w:t>.доказ о регулисаним обавезама по основу изворних локалних  и републичких јавних прихода ,закључно са 31.12.2017.године;</w:t>
      </w:r>
    </w:p>
    <w:p w:rsidR="00325B5C" w:rsidRDefault="00FE6262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25B5C" w:rsidRPr="00103A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66A51" w:rsidRPr="00103ABF">
        <w:rPr>
          <w:rFonts w:ascii="Times New Roman" w:hAnsi="Times New Roman" w:cs="Times New Roman"/>
          <w:sz w:val="24"/>
          <w:szCs w:val="24"/>
          <w:lang w:val="sr-Cyrl-CS"/>
        </w:rPr>
        <w:t>доказ о пријави на ПИО осигурање за пољопривреднике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6A51" w:rsidRPr="00103ABF">
        <w:rPr>
          <w:rFonts w:ascii="Times New Roman" w:hAnsi="Times New Roman" w:cs="Times New Roman"/>
          <w:sz w:val="24"/>
          <w:szCs w:val="24"/>
          <w:lang w:val="sr-Cyrl-CS"/>
        </w:rPr>
        <w:t>(уколико је подносилац пријаве обвезник);</w:t>
      </w:r>
    </w:p>
    <w:p w:rsidR="00056913" w:rsidRPr="00103ABF" w:rsidRDefault="0005691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10.изјава добављача и наручиоца опреме да не представљају повезана лица;</w:t>
      </w:r>
      <w:r w:rsidR="00E967A2">
        <w:rPr>
          <w:rFonts w:ascii="Times New Roman" w:hAnsi="Times New Roman" w:cs="Times New Roman"/>
          <w:sz w:val="24"/>
          <w:szCs w:val="24"/>
          <w:lang w:val="sr-Cyrl-CS"/>
        </w:rPr>
        <w:t>-образац 3.</w:t>
      </w:r>
    </w:p>
    <w:p w:rsidR="00866A51" w:rsidRDefault="0005691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866A51" w:rsidRPr="00103ABF">
        <w:rPr>
          <w:rFonts w:ascii="Times New Roman" w:hAnsi="Times New Roman" w:cs="Times New Roman"/>
          <w:sz w:val="24"/>
          <w:szCs w:val="24"/>
          <w:lang w:val="sr-Cyrl-CS"/>
        </w:rPr>
        <w:t>.изјава добављача да може извршити испоруку предмета инвестиције из предрачуна у року од 90 дана од издавања предрачуна.</w:t>
      </w:r>
      <w:r w:rsidR="00E967A2">
        <w:rPr>
          <w:rFonts w:ascii="Times New Roman" w:hAnsi="Times New Roman" w:cs="Times New Roman"/>
          <w:sz w:val="24"/>
          <w:szCs w:val="24"/>
          <w:lang w:val="sr-Cyrl-CS"/>
        </w:rPr>
        <w:t>-образац 4.</w:t>
      </w:r>
    </w:p>
    <w:p w:rsidR="00E967A2" w:rsidRPr="00103ABF" w:rsidRDefault="00E967A2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12.изјава подносиоца пријаве о броју чланова уже породице-образац 5.</w:t>
      </w:r>
    </w:p>
    <w:p w:rsidR="00866A51" w:rsidRPr="00103ABF" w:rsidRDefault="00866A5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–на обрасцу који је саставни део пријаве  (образац 1.)</w:t>
      </w:r>
      <w:r w:rsidR="00E967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треба да се изјасни о томе да ли ће до</w:t>
      </w:r>
      <w:r w:rsidR="00FE6262">
        <w:rPr>
          <w:rFonts w:ascii="Times New Roman" w:hAnsi="Times New Roman" w:cs="Times New Roman"/>
          <w:sz w:val="24"/>
          <w:szCs w:val="24"/>
          <w:lang w:val="sr-Cyrl-CS"/>
        </w:rPr>
        <w:t xml:space="preserve">куменацију наведену под тачком </w:t>
      </w:r>
      <w:r w:rsidR="00056913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E626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E626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E626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E62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E626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E626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. прибавити сам или је сагласан с тим да је прибави Комисија по службеној дужности</w:t>
      </w:r>
      <w:r w:rsidR="009A63E6" w:rsidRPr="00103AB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A63E6" w:rsidRPr="0076175E" w:rsidRDefault="00C67315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76175E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Услови коришћења средстава</w:t>
      </w:r>
    </w:p>
    <w:p w:rsidR="00C67315" w:rsidRPr="00103ABF" w:rsidRDefault="00C67315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1.Средства за подршку инвестиција по овом јавном позиву додељују се бесповратно.</w:t>
      </w:r>
    </w:p>
    <w:p w:rsidR="00C67315" w:rsidRPr="00103ABF" w:rsidRDefault="00C67315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2.Уговори с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корисницима средстава закључују се са начелником општинске управе општине Лајковац у року од </w:t>
      </w:r>
      <w:r w:rsidR="005F231F" w:rsidRPr="00103ABF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доношења Одлуке о расподели средстава по овом јавном позиву</w:t>
      </w:r>
    </w:p>
    <w:p w:rsidR="00C67315" w:rsidRPr="00103ABF" w:rsidRDefault="00C67315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3.Подносилац пријаве у обавези је да –приликом потписивања уговора са општинском управом општине Лајковац,као средство обезбеђења</w:t>
      </w:r>
      <w:r w:rsidR="0091510B"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 оверену,потписану и регистровану бланко соло меницу са овереним и потписаним меничним овлашћењем.</w:t>
      </w:r>
    </w:p>
    <w:p w:rsidR="0091510B" w:rsidRPr="00103ABF" w:rsidRDefault="0091510B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4.Рок за реализацију инвестиције на основу предрачуна јесте 1.октобар 2018.године,а за инвестиције подизања вишегодишњег засада рок реализације јесте 15.новембар 2018.</w:t>
      </w:r>
    </w:p>
    <w:p w:rsidR="005F231F" w:rsidRPr="00103ABF" w:rsidRDefault="005F231F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5.Подносиоци пријава за инвестиције  у вези са подршком инвестицијама за развој и унапређивање прераде меса,млека,поврћа,воћа и грожђа на пољопривредним газдинствима младих пољопривредника,остварују право на бесповратна средства ако након Одлуке,а пре потписивања уговора имају:</w:t>
      </w:r>
    </w:p>
    <w:p w:rsidR="005F231F" w:rsidRPr="00103ABF" w:rsidRDefault="005F231F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*доказ да су поднели захтев за издавање решења о испуњености ветеринарско-санитарних услова,односно општих и посебних услова хигијене хране;</w:t>
      </w:r>
    </w:p>
    <w:p w:rsidR="005F231F" w:rsidRPr="00103ABF" w:rsidRDefault="005F231F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*доказ да су поднели захтев за издавање потврде да је њихов објекат уписан у Централни регистар објеката у складу с прописима којима се уређује безбедност хране или доказ</w:t>
      </w:r>
      <w:r w:rsidR="00B961C1" w:rsidRPr="00103ABF">
        <w:rPr>
          <w:rFonts w:ascii="Times New Roman" w:hAnsi="Times New Roman" w:cs="Times New Roman"/>
          <w:sz w:val="24"/>
          <w:szCs w:val="24"/>
          <w:lang w:val="sr-Cyrl-CS"/>
        </w:rPr>
        <w:t xml:space="preserve"> о поднетом захтеву за упис у Централни регистар објеката;</w:t>
      </w:r>
    </w:p>
    <w:p w:rsidR="00B961C1" w:rsidRPr="00103ABF" w:rsidRDefault="00B961C1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*оригинал извод из катастра непокретности с подацима о власништву за земљиште односно објекат у којем се реализује инвестиција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(не старији од 30дана);</w:t>
      </w:r>
    </w:p>
    <w:p w:rsidR="00B961C1" w:rsidRPr="00103ABF" w:rsidRDefault="00B961C1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*оверену фотокопију уговора о закупу земљишта односно објекта на коме се реализује инвестиција која је предмет овог Јавног позива,с тим што је потребно да је до истека уговора о закупу преостало најмање пет година и</w:t>
      </w:r>
    </w:p>
    <w:p w:rsidR="00B961C1" w:rsidRPr="00103ABF" w:rsidRDefault="00B961C1" w:rsidP="00103ABF">
      <w:pPr>
        <w:overflowPunct w:val="0"/>
        <w:spacing w:after="0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t>*копију плана објекта.</w:t>
      </w:r>
    </w:p>
    <w:p w:rsidR="0091510B" w:rsidRPr="00103ABF" w:rsidRDefault="005F231F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103AB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6</w:t>
      </w:r>
      <w:r w:rsidR="0091510B" w:rsidRPr="00103ABF">
        <w:rPr>
          <w:rFonts w:ascii="Times New Roman" w:hAnsi="Times New Roman" w:cs="Times New Roman"/>
          <w:sz w:val="24"/>
          <w:szCs w:val="24"/>
          <w:lang w:val="sr-Cyrl-CS"/>
        </w:rPr>
        <w:t>.Извештај о реализацији инвестиције корисник је дужан да на прописаном обрасцу достави Комисији најкасније до 25.децем</w:t>
      </w:r>
      <w:r w:rsidRPr="00103ABF">
        <w:rPr>
          <w:rFonts w:ascii="Times New Roman" w:hAnsi="Times New Roman" w:cs="Times New Roman"/>
          <w:sz w:val="24"/>
          <w:szCs w:val="24"/>
          <w:lang w:val="sr-Cyrl-CS"/>
        </w:rPr>
        <w:t>бра 2018.године</w:t>
      </w:r>
    </w:p>
    <w:p w:rsidR="00B961C1" w:rsidRPr="00506CA4" w:rsidRDefault="00B961C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7.Комисија задржава право да од подносиоца пријаве затражи додатну документацију.</w:t>
      </w:r>
    </w:p>
    <w:p w:rsidR="00B961C1" w:rsidRPr="00506CA4" w:rsidRDefault="00B961C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8.Овим јавним позивом се подстиче набавка основних средстава а у </w:t>
      </w: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табели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3ABF" w:rsidRPr="00506CA4">
        <w:rPr>
          <w:rFonts w:ascii="Times New Roman" w:hAnsi="Times New Roman" w:cs="Times New Roman"/>
          <w:sz w:val="24"/>
          <w:szCs w:val="24"/>
          <w:lang w:val="sr-Cyrl-CS"/>
        </w:rPr>
        <w:t>која је дата у</w:t>
      </w:r>
      <w:r w:rsidR="00BB65D5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прилогу </w:t>
      </w:r>
      <w:r w:rsidR="00103ABF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приказане су прихватљиве инвестиције</w:t>
      </w:r>
    </w:p>
    <w:p w:rsidR="00623B93" w:rsidRPr="00506CA4" w:rsidRDefault="00623B93" w:rsidP="00103ABF">
      <w:pPr>
        <w:overflowPunct w:val="0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Бесповратна средства која се додељују по овом Јавном позиву не могу се користити за</w:t>
      </w:r>
    </w:p>
    <w:p w:rsidR="00623B93" w:rsidRPr="00506CA4" w:rsidRDefault="00623B93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-инвестиције реализоване пре датума расписивања јавног позива</w:t>
      </w:r>
      <w:r w:rsidR="0029135D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и опрему купљену</w:t>
      </w:r>
      <w:r w:rsidR="003A6401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пре тог датума;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-порезе,укључујући и порез на додату вредност;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-царинске,увозне и остале врсте административних такси,као и накнаде за потребне сагласности од државних институција и јавних предузећа;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-трошкове банкарске провизије,трошкове јемства и сличне накнаде;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-куповину половне опреме, механизације и половног материјала;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-сопствени рад и материјал подносиоца пријаве;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-трошкове превоза,монтаже и друге оперативне трошкове;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-доприносе у натури(сопствени рад и материјал);</w:t>
      </w:r>
    </w:p>
    <w:p w:rsidR="003A6401" w:rsidRPr="00506CA4" w:rsidRDefault="003A6401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-набавке предметне инвестиције,лизинга,цесије,компензације,асигнације или за др</w:t>
      </w:r>
      <w:r w:rsidR="00263FFD" w:rsidRPr="00506CA4">
        <w:rPr>
          <w:rFonts w:ascii="Times New Roman" w:hAnsi="Times New Roman" w:cs="Times New Roman"/>
          <w:sz w:val="24"/>
          <w:szCs w:val="24"/>
          <w:lang w:val="sr-Cyrl-CS"/>
        </w:rPr>
        <w:t>уге начине који представљају гашење обавезе путем пребијања дугова;</w:t>
      </w:r>
    </w:p>
    <w:p w:rsidR="00263FFD" w:rsidRPr="00506CA4" w:rsidRDefault="00263FFD" w:rsidP="00103ABF">
      <w:pPr>
        <w:overflowPunct w:val="0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-промет између повезаних лица.</w:t>
      </w:r>
    </w:p>
    <w:p w:rsidR="00B14677" w:rsidRPr="00506CA4" w:rsidRDefault="00A92133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пријаве за доделу средстава</w:t>
      </w:r>
    </w:p>
    <w:p w:rsidR="00291490" w:rsidRDefault="00A92133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Јавни позив биће објављен у листу „Српски телеграф“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Београд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82011" w:rsidRPr="00506CA4">
        <w:rPr>
          <w:rFonts w:ascii="Times New Roman" w:hAnsi="Times New Roman" w:cs="Times New Roman"/>
          <w:sz w:val="24"/>
          <w:szCs w:val="24"/>
          <w:lang w:val="sr-Cyrl-CS"/>
        </w:rPr>
        <w:t>радио станици „</w:t>
      </w:r>
      <w:r w:rsidR="00A82011" w:rsidRPr="00506CA4">
        <w:rPr>
          <w:rFonts w:ascii="Times New Roman" w:hAnsi="Times New Roman" w:cs="Times New Roman"/>
          <w:sz w:val="24"/>
          <w:szCs w:val="24"/>
        </w:rPr>
        <w:t>Kiss FM</w:t>
      </w:r>
      <w:r w:rsidR="00A82011" w:rsidRPr="00506CA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2011" w:rsidRPr="00506CA4">
        <w:rPr>
          <w:rFonts w:ascii="Times New Roman" w:hAnsi="Times New Roman" w:cs="Times New Roman"/>
          <w:sz w:val="24"/>
          <w:szCs w:val="24"/>
          <w:lang w:val="sr-Cyrl-CS"/>
        </w:rPr>
        <w:t>Лазаревац,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82011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порталу „Лајковац на длану “,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>огласним таблама у згради општине Лајковац,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месним канцеларијама и на интернет страници општине Лајковац </w:t>
      </w:r>
      <w:hyperlink r:id="rId8" w:history="1">
        <w:r w:rsidR="00291490" w:rsidRPr="00506CA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www.lajkovac.org.rs</w:t>
        </w:r>
      </w:hyperlink>
      <w:r w:rsidR="00291490" w:rsidRPr="00506C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66F81" w:rsidRPr="00466F81" w:rsidRDefault="00466F81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92133" w:rsidRPr="00506CA4" w:rsidRDefault="0029149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Јавни позив </w:t>
      </w:r>
      <w:r w:rsidR="00A92133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је отворен </w:t>
      </w:r>
      <w:r w:rsidR="00A92133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15 дана </w:t>
      </w:r>
      <w:r w:rsidR="00A92133" w:rsidRPr="00506CA4">
        <w:rPr>
          <w:rFonts w:ascii="Times New Roman" w:hAnsi="Times New Roman" w:cs="Times New Roman"/>
          <w:sz w:val="24"/>
          <w:szCs w:val="24"/>
          <w:lang w:val="sr-Cyrl-CS"/>
        </w:rPr>
        <w:t>од дана објављивања у листу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„Српски телеграф“Београд у ком року се могу подносити пријаве за подршку младима у руралним подручјима.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Ако последњи дан рока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пада на дан када орган не ради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рок истиче када протекне први наредни дан.</w:t>
      </w:r>
    </w:p>
    <w:p w:rsidR="00291490" w:rsidRPr="00506CA4" w:rsidRDefault="00291490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Пријава за доделу средстава за подршку младима у руралним подручјима са пратећом документацијом подноси се Комисији за спровођење јавног позива.</w:t>
      </w:r>
    </w:p>
    <w:p w:rsidR="00A92133" w:rsidRPr="00506CA4" w:rsidRDefault="00A92133" w:rsidP="00103AB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>се могу подносити лично у једној затвореној коверти на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писарници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Општинске управе општине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Лајковац </w:t>
      </w:r>
      <w:r w:rsidR="00291490" w:rsidRPr="00506CA4">
        <w:rPr>
          <w:rFonts w:ascii="Times New Roman" w:hAnsi="Times New Roman" w:cs="Times New Roman"/>
          <w:sz w:val="24"/>
          <w:szCs w:val="24"/>
          <w:lang w:val="sr-Cyrl-CS"/>
        </w:rPr>
        <w:t>или путем поште препоручено пошиљком на доле наведену адресу: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91490" w:rsidRPr="00506CA4" w:rsidRDefault="00291490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Општина Лајковац</w:t>
      </w:r>
    </w:p>
    <w:p w:rsidR="00291490" w:rsidRPr="00506CA4" w:rsidRDefault="00291490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Комисија за спровођење јавног позива за расподелу средстава за подршку младима у руралним подручјима </w:t>
      </w:r>
      <w:r w:rsidR="00C67315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на територији општине Лајковац у 2018.години</w:t>
      </w:r>
    </w:p>
    <w:p w:rsidR="006204BC" w:rsidRPr="00506CA4" w:rsidRDefault="006204BC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Омладински трг 1.</w:t>
      </w:r>
    </w:p>
    <w:p w:rsidR="006204BC" w:rsidRPr="00506CA4" w:rsidRDefault="006204BC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14224 Лајковац</w:t>
      </w:r>
    </w:p>
    <w:p w:rsidR="0076175E" w:rsidRPr="00506CA4" w:rsidRDefault="006204BC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Са назнаком: </w:t>
      </w:r>
      <w:r w:rsidR="00103ABF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позив за расподелу средстава за подршку младима у руралним подручјима </w:t>
      </w:r>
      <w:r w:rsidR="00C67315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на територији општине Лајковац у 2018.години</w:t>
      </w:r>
      <w:r w:rsidR="00103ABF"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</w:p>
    <w:p w:rsidR="0076175E" w:rsidRPr="0076175E" w:rsidRDefault="0076175E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6CA4" w:rsidRDefault="00506CA4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204BC" w:rsidRPr="00506CA4" w:rsidRDefault="00103ABF" w:rsidP="00103A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Информације о преузимању документације у електронској форми</w:t>
      </w:r>
    </w:p>
    <w:p w:rsidR="0076175E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Јавни позив,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образац пријаве (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>об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>разац бр.1), образац пројкат о економској одрживости улагања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(образац бр.2),образац изјаве (образац бр.3),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образац изјаве добављача-власника (образац бр.4) ,образац изјаве подносиоца прјаве о броју чланова уже породице (образац бр.5) табела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прихватљиве инвестиције </w:t>
      </w:r>
      <w:r w:rsidR="00466F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06CA4">
        <w:rPr>
          <w:rFonts w:ascii="Times New Roman" w:hAnsi="Times New Roman" w:cs="Times New Roman"/>
          <w:sz w:val="24"/>
          <w:szCs w:val="24"/>
          <w:lang w:val="sr-Cyrl-CS"/>
        </w:rPr>
        <w:t xml:space="preserve">могу се преузети са интернет адресе </w:t>
      </w:r>
      <w:hyperlink r:id="rId9" w:history="1">
        <w:r w:rsidRPr="00506CA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www.lajkovac.org.rs</w:t>
        </w:r>
      </w:hyperlink>
      <w:r w:rsidRPr="00506C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66F81" w:rsidRPr="00466F81" w:rsidRDefault="00466F81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75E" w:rsidRPr="00506CA4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sz w:val="24"/>
          <w:szCs w:val="24"/>
          <w:lang w:val="sr-Cyrl-CS"/>
        </w:rPr>
        <w:t>Пријава са пратећом документацијом подноси се у једном примерку.</w:t>
      </w:r>
    </w:p>
    <w:p w:rsidR="0076175E" w:rsidRPr="00506CA4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75E" w:rsidRPr="00506CA4" w:rsidRDefault="0076175E" w:rsidP="007617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175E" w:rsidRPr="00506CA4" w:rsidRDefault="0076175E" w:rsidP="007617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A4">
        <w:rPr>
          <w:rFonts w:ascii="Times New Roman" w:hAnsi="Times New Roman" w:cs="Times New Roman"/>
          <w:b/>
          <w:sz w:val="24"/>
          <w:szCs w:val="24"/>
          <w:lang w:val="sr-Cyrl-CS"/>
        </w:rPr>
        <w:t>ОПШТИНСКА УПРАВА ОПШТИНЕ ЛАЈКОВАЦ</w:t>
      </w:r>
    </w:p>
    <w:p w:rsidR="006C0653" w:rsidRPr="0076175E" w:rsidRDefault="006C0653" w:rsidP="00F21704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</w:rPr>
      </w:pPr>
    </w:p>
    <w:sectPr w:rsidR="006C0653" w:rsidRPr="0076175E" w:rsidSect="00D652CA">
      <w:footerReference w:type="default" r:id="rId10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A9" w:rsidRDefault="003768A9" w:rsidP="00515489">
      <w:pPr>
        <w:spacing w:after="0" w:line="240" w:lineRule="auto"/>
      </w:pPr>
      <w:r>
        <w:separator/>
      </w:r>
    </w:p>
  </w:endnote>
  <w:endnote w:type="continuationSeparator" w:id="1">
    <w:p w:rsidR="003768A9" w:rsidRDefault="003768A9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DBD" w:rsidRDefault="00734793">
        <w:pPr>
          <w:pStyle w:val="Footer"/>
          <w:jc w:val="center"/>
        </w:pPr>
        <w:fldSimple w:instr=" PAGE   \* MERGEFORMAT ">
          <w:r w:rsidR="000A7108">
            <w:rPr>
              <w:noProof/>
            </w:rPr>
            <w:t>1</w:t>
          </w:r>
        </w:fldSimple>
      </w:p>
    </w:sdtContent>
  </w:sdt>
  <w:p w:rsidR="00FC0DBD" w:rsidRDefault="00FC0D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A9" w:rsidRDefault="003768A9" w:rsidP="00515489">
      <w:pPr>
        <w:spacing w:after="0" w:line="240" w:lineRule="auto"/>
      </w:pPr>
      <w:r>
        <w:separator/>
      </w:r>
    </w:p>
  </w:footnote>
  <w:footnote w:type="continuationSeparator" w:id="1">
    <w:p w:rsidR="003768A9" w:rsidRDefault="003768A9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05D"/>
    <w:multiLevelType w:val="hybridMultilevel"/>
    <w:tmpl w:val="78605A60"/>
    <w:lvl w:ilvl="0" w:tplc="2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D10"/>
    <w:multiLevelType w:val="hybridMultilevel"/>
    <w:tmpl w:val="B8B21BE0"/>
    <w:lvl w:ilvl="0" w:tplc="E260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0569"/>
    <w:multiLevelType w:val="hybridMultilevel"/>
    <w:tmpl w:val="F528AB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B1CBD"/>
    <w:multiLevelType w:val="hybridMultilevel"/>
    <w:tmpl w:val="19E81BCE"/>
    <w:lvl w:ilvl="0" w:tplc="D7CC2D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1F35283"/>
    <w:multiLevelType w:val="hybridMultilevel"/>
    <w:tmpl w:val="A314B274"/>
    <w:lvl w:ilvl="0" w:tplc="E59AE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720604C"/>
    <w:multiLevelType w:val="hybridMultilevel"/>
    <w:tmpl w:val="DED2A9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C3F"/>
    <w:rsid w:val="00004297"/>
    <w:rsid w:val="00010649"/>
    <w:rsid w:val="00014DB2"/>
    <w:rsid w:val="0001596F"/>
    <w:rsid w:val="000259D7"/>
    <w:rsid w:val="00026BEC"/>
    <w:rsid w:val="0003097C"/>
    <w:rsid w:val="00051656"/>
    <w:rsid w:val="00056913"/>
    <w:rsid w:val="00074C3F"/>
    <w:rsid w:val="0009338A"/>
    <w:rsid w:val="000A7108"/>
    <w:rsid w:val="000A7782"/>
    <w:rsid w:val="000C1D9B"/>
    <w:rsid w:val="000D0F29"/>
    <w:rsid w:val="000F1F3D"/>
    <w:rsid w:val="00103ABF"/>
    <w:rsid w:val="00105091"/>
    <w:rsid w:val="00123004"/>
    <w:rsid w:val="001375CB"/>
    <w:rsid w:val="00141AF6"/>
    <w:rsid w:val="00141C9B"/>
    <w:rsid w:val="00142B99"/>
    <w:rsid w:val="00146CB6"/>
    <w:rsid w:val="001657CA"/>
    <w:rsid w:val="001A2E3A"/>
    <w:rsid w:val="001B14C6"/>
    <w:rsid w:val="001C1150"/>
    <w:rsid w:val="001F6DB9"/>
    <w:rsid w:val="00207131"/>
    <w:rsid w:val="00263FFD"/>
    <w:rsid w:val="002773C7"/>
    <w:rsid w:val="002814CF"/>
    <w:rsid w:val="0029135D"/>
    <w:rsid w:val="00291490"/>
    <w:rsid w:val="002A42C6"/>
    <w:rsid w:val="002A6D50"/>
    <w:rsid w:val="002C5A4D"/>
    <w:rsid w:val="002D455B"/>
    <w:rsid w:val="002D790E"/>
    <w:rsid w:val="002E3433"/>
    <w:rsid w:val="002F2DFE"/>
    <w:rsid w:val="003000A2"/>
    <w:rsid w:val="00303855"/>
    <w:rsid w:val="003157D9"/>
    <w:rsid w:val="00324085"/>
    <w:rsid w:val="00325B5C"/>
    <w:rsid w:val="003303D4"/>
    <w:rsid w:val="00333032"/>
    <w:rsid w:val="003450E6"/>
    <w:rsid w:val="00360A04"/>
    <w:rsid w:val="003759BB"/>
    <w:rsid w:val="003768A9"/>
    <w:rsid w:val="00397E3E"/>
    <w:rsid w:val="003A4210"/>
    <w:rsid w:val="003A5B4A"/>
    <w:rsid w:val="003A6401"/>
    <w:rsid w:val="003E1DA4"/>
    <w:rsid w:val="00404785"/>
    <w:rsid w:val="00413011"/>
    <w:rsid w:val="00414567"/>
    <w:rsid w:val="00431CAF"/>
    <w:rsid w:val="00440072"/>
    <w:rsid w:val="00447B44"/>
    <w:rsid w:val="00452EB3"/>
    <w:rsid w:val="00466F81"/>
    <w:rsid w:val="00474512"/>
    <w:rsid w:val="00477E9D"/>
    <w:rsid w:val="00493100"/>
    <w:rsid w:val="0049772A"/>
    <w:rsid w:val="004A6AC0"/>
    <w:rsid w:val="004B1501"/>
    <w:rsid w:val="004F3510"/>
    <w:rsid w:val="00506CA4"/>
    <w:rsid w:val="00506E54"/>
    <w:rsid w:val="00512948"/>
    <w:rsid w:val="00513D6F"/>
    <w:rsid w:val="00515489"/>
    <w:rsid w:val="00517B5A"/>
    <w:rsid w:val="00522042"/>
    <w:rsid w:val="00545AA8"/>
    <w:rsid w:val="005666A7"/>
    <w:rsid w:val="005728EC"/>
    <w:rsid w:val="00586CC4"/>
    <w:rsid w:val="00592DA6"/>
    <w:rsid w:val="005C4123"/>
    <w:rsid w:val="005C7FCB"/>
    <w:rsid w:val="005D7F1F"/>
    <w:rsid w:val="005F231F"/>
    <w:rsid w:val="006204BC"/>
    <w:rsid w:val="00622A01"/>
    <w:rsid w:val="00623B93"/>
    <w:rsid w:val="006427A1"/>
    <w:rsid w:val="006607A6"/>
    <w:rsid w:val="006732EA"/>
    <w:rsid w:val="00673C15"/>
    <w:rsid w:val="00682974"/>
    <w:rsid w:val="0068719A"/>
    <w:rsid w:val="0069584A"/>
    <w:rsid w:val="006A7143"/>
    <w:rsid w:val="006B36A3"/>
    <w:rsid w:val="006C0653"/>
    <w:rsid w:val="006C69F3"/>
    <w:rsid w:val="006E412F"/>
    <w:rsid w:val="006E57A0"/>
    <w:rsid w:val="006E7162"/>
    <w:rsid w:val="006F3140"/>
    <w:rsid w:val="006F6284"/>
    <w:rsid w:val="006F7970"/>
    <w:rsid w:val="00701F55"/>
    <w:rsid w:val="00734793"/>
    <w:rsid w:val="00741147"/>
    <w:rsid w:val="007564AD"/>
    <w:rsid w:val="0076175E"/>
    <w:rsid w:val="007674A7"/>
    <w:rsid w:val="00787092"/>
    <w:rsid w:val="00793950"/>
    <w:rsid w:val="00795A8B"/>
    <w:rsid w:val="007A603C"/>
    <w:rsid w:val="007B40CD"/>
    <w:rsid w:val="007B4F0F"/>
    <w:rsid w:val="007D6735"/>
    <w:rsid w:val="007D7E85"/>
    <w:rsid w:val="00866A51"/>
    <w:rsid w:val="0087109F"/>
    <w:rsid w:val="0088657C"/>
    <w:rsid w:val="00893742"/>
    <w:rsid w:val="008A1EF8"/>
    <w:rsid w:val="008A1FA8"/>
    <w:rsid w:val="008C0C3F"/>
    <w:rsid w:val="00904A4E"/>
    <w:rsid w:val="00904BE2"/>
    <w:rsid w:val="0091510B"/>
    <w:rsid w:val="009213D0"/>
    <w:rsid w:val="00922299"/>
    <w:rsid w:val="00936777"/>
    <w:rsid w:val="00950D87"/>
    <w:rsid w:val="009A3B63"/>
    <w:rsid w:val="009A63E6"/>
    <w:rsid w:val="009A6E4F"/>
    <w:rsid w:val="009D768E"/>
    <w:rsid w:val="00A017A2"/>
    <w:rsid w:val="00A1334D"/>
    <w:rsid w:val="00A222B4"/>
    <w:rsid w:val="00A25935"/>
    <w:rsid w:val="00A44FF7"/>
    <w:rsid w:val="00A470EF"/>
    <w:rsid w:val="00A474E8"/>
    <w:rsid w:val="00A50D82"/>
    <w:rsid w:val="00A76033"/>
    <w:rsid w:val="00A82011"/>
    <w:rsid w:val="00A92133"/>
    <w:rsid w:val="00A95819"/>
    <w:rsid w:val="00AB5700"/>
    <w:rsid w:val="00AD2668"/>
    <w:rsid w:val="00AD75E4"/>
    <w:rsid w:val="00B14677"/>
    <w:rsid w:val="00B14BA4"/>
    <w:rsid w:val="00B22933"/>
    <w:rsid w:val="00B264A0"/>
    <w:rsid w:val="00B3242A"/>
    <w:rsid w:val="00B4188D"/>
    <w:rsid w:val="00B42C09"/>
    <w:rsid w:val="00B6620F"/>
    <w:rsid w:val="00B8476C"/>
    <w:rsid w:val="00B9456B"/>
    <w:rsid w:val="00B961C1"/>
    <w:rsid w:val="00B96572"/>
    <w:rsid w:val="00BB65D5"/>
    <w:rsid w:val="00BB7803"/>
    <w:rsid w:val="00BC7948"/>
    <w:rsid w:val="00BE2508"/>
    <w:rsid w:val="00BF2F64"/>
    <w:rsid w:val="00BF723F"/>
    <w:rsid w:val="00C45DA5"/>
    <w:rsid w:val="00C5270D"/>
    <w:rsid w:val="00C657AE"/>
    <w:rsid w:val="00C67315"/>
    <w:rsid w:val="00C67A73"/>
    <w:rsid w:val="00C81B09"/>
    <w:rsid w:val="00C976D2"/>
    <w:rsid w:val="00CE61AF"/>
    <w:rsid w:val="00D0343A"/>
    <w:rsid w:val="00D070A2"/>
    <w:rsid w:val="00D07305"/>
    <w:rsid w:val="00D07FD8"/>
    <w:rsid w:val="00D104F0"/>
    <w:rsid w:val="00D35DF0"/>
    <w:rsid w:val="00D412ED"/>
    <w:rsid w:val="00D64532"/>
    <w:rsid w:val="00D652CA"/>
    <w:rsid w:val="00D72570"/>
    <w:rsid w:val="00D750F4"/>
    <w:rsid w:val="00D76A3F"/>
    <w:rsid w:val="00D81C86"/>
    <w:rsid w:val="00D90DEB"/>
    <w:rsid w:val="00D952CF"/>
    <w:rsid w:val="00D968C1"/>
    <w:rsid w:val="00D974FC"/>
    <w:rsid w:val="00DB08CB"/>
    <w:rsid w:val="00DB2E91"/>
    <w:rsid w:val="00DB33E0"/>
    <w:rsid w:val="00DB4623"/>
    <w:rsid w:val="00DB7987"/>
    <w:rsid w:val="00DC7990"/>
    <w:rsid w:val="00DD2720"/>
    <w:rsid w:val="00DD52F3"/>
    <w:rsid w:val="00DE4487"/>
    <w:rsid w:val="00E113FC"/>
    <w:rsid w:val="00E342E3"/>
    <w:rsid w:val="00E36363"/>
    <w:rsid w:val="00E62B98"/>
    <w:rsid w:val="00E73E83"/>
    <w:rsid w:val="00E80734"/>
    <w:rsid w:val="00E9412C"/>
    <w:rsid w:val="00E967A2"/>
    <w:rsid w:val="00EB7A17"/>
    <w:rsid w:val="00EC20E7"/>
    <w:rsid w:val="00EC2CEA"/>
    <w:rsid w:val="00EF1D68"/>
    <w:rsid w:val="00F067A0"/>
    <w:rsid w:val="00F21704"/>
    <w:rsid w:val="00F313C4"/>
    <w:rsid w:val="00F340D6"/>
    <w:rsid w:val="00F712A5"/>
    <w:rsid w:val="00F86083"/>
    <w:rsid w:val="00FA0B88"/>
    <w:rsid w:val="00FA55D2"/>
    <w:rsid w:val="00FB54C1"/>
    <w:rsid w:val="00FB6A00"/>
    <w:rsid w:val="00FC0DBD"/>
    <w:rsid w:val="00FC789E"/>
    <w:rsid w:val="00FD38FA"/>
    <w:rsid w:val="00FD39B2"/>
    <w:rsid w:val="00FE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6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7A603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  <w:style w:type="paragraph" w:styleId="BalloonText">
    <w:name w:val="Balloon Text"/>
    <w:basedOn w:val="Normal"/>
    <w:link w:val="BalloonTextChar"/>
    <w:uiPriority w:val="99"/>
    <w:semiHidden/>
    <w:unhideWhenUsed/>
    <w:rsid w:val="000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.org.r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8D3D-39F5-4632-BE2A-D193BCFC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eko</cp:lastModifiedBy>
  <cp:revision>20</cp:revision>
  <cp:lastPrinted>2018-05-14T10:46:00Z</cp:lastPrinted>
  <dcterms:created xsi:type="dcterms:W3CDTF">2018-05-11T10:01:00Z</dcterms:created>
  <dcterms:modified xsi:type="dcterms:W3CDTF">2018-05-16T06:04:00Z</dcterms:modified>
</cp:coreProperties>
</file>